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CA5F6E">
      <w:pPr>
        <w:ind w:left="0" w:leftChars="0" w:firstLine="3300" w:firstLineChars="1100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流程操作：</w:t>
      </w:r>
    </w:p>
    <w:p w14:paraId="22572200">
      <w:pPr>
        <w:ind w:left="0" w:leftChars="0" w:firstLine="0" w:firstLineChars="0"/>
      </w:pPr>
      <w:r>
        <w:rPr>
          <w:rFonts w:hint="eastAsia"/>
          <w:lang w:val="en-US" w:eastAsia="zh-CN"/>
        </w:rP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1、第一步：平台首页面选择供应商登录-账号密码登录或者扫码登录平台：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5420" cy="2135505"/>
            <wp:effectExtent l="0" t="0" r="50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6690" cy="2449195"/>
            <wp:effectExtent l="0" t="0" r="381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第二步：主平台选择需要投标的专区（如：昌吉城建，昌隆，新疆专区等）-然后手动刷新项目列表</w:t>
      </w:r>
      <w:r>
        <w:br w:type="textWrapping"/>
      </w:r>
      <w:r>
        <w:drawing>
          <wp:inline distT="0" distB="0" distL="114300" distR="114300">
            <wp:extent cx="5265420" cy="1604645"/>
            <wp:effectExtent l="0" t="0" r="508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7325" cy="1685290"/>
            <wp:effectExtent l="0" t="0" r="317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第三步：手动刷新项目列表-找到自己的项目卡片-点击我要投标</w:t>
      </w:r>
      <w:r>
        <w:br w:type="textWrapping"/>
      </w:r>
      <w:r>
        <w:drawing>
          <wp:inline distT="0" distB="0" distL="114300" distR="114300">
            <wp:extent cx="5272405" cy="1554480"/>
            <wp:effectExtent l="0" t="0" r="1079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第四步：按照如下所示步骤，依次操作，将招标文件下载到桌面</w:t>
      </w:r>
      <w:r>
        <w:br w:type="textWrapping"/>
      </w:r>
      <w:r>
        <w:drawing>
          <wp:inline distT="0" distB="0" distL="114300" distR="114300">
            <wp:extent cx="5272405" cy="2825115"/>
            <wp:effectExtent l="0" t="0" r="1079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第五步：回到开始登录的地方，拉到平台最下面，在办事指南里下载CA驱动软件。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5420" cy="2393950"/>
            <wp:effectExtent l="0" t="0" r="508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第六步：打开跟随投标制作下载的文件查看工具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4310" cy="2576195"/>
            <wp:effectExtent l="0" t="0" r="889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77B63"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 w14:paraId="382B9B16">
      <w:pPr>
        <w:ind w:left="0" w:leftChars="0" w:firstLine="0" w:firstLineChars="0"/>
        <w:rPr>
          <w:rFonts w:hint="default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第七步：单击鼠标右键的招，然后导入第四步下载的招标件，选择招标正文，选择打印，选择另存。</w:t>
      </w:r>
    </w:p>
    <w:p w14:paraId="4AC092CF">
      <w:pPr>
        <w:ind w:left="0" w:leftChars="0" w:firstLine="0" w:firstLineChars="0"/>
      </w:pPr>
      <w:r>
        <w:drawing>
          <wp:inline distT="0" distB="0" distL="114300" distR="114300">
            <wp:extent cx="5271135" cy="2867660"/>
            <wp:effectExtent l="0" t="0" r="1206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08B7B">
      <w:pPr>
        <w:ind w:left="0" w:leftChars="0" w:firstLine="0" w:firstLineChars="0"/>
      </w:pPr>
      <w:r>
        <w:drawing>
          <wp:inline distT="0" distB="0" distL="114300" distR="114300">
            <wp:extent cx="5269865" cy="3007360"/>
            <wp:effectExtent l="0" t="0" r="63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34970"/>
            <wp:effectExtent l="0" t="0" r="63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第八步：下载的PDF版本的招标文件后去做投标文件（注：投标文件上面盖公章和法人章及法人签名都不需要盖），做好word版本的投标文件即可；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第九步：打开投标制作软件，选择新建，浏览。导入招标文件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4310" cy="2595880"/>
            <wp:effectExtent l="0" t="0" r="889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444115"/>
            <wp:effectExtent l="0" t="0" r="952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第十步：导入文档后，选择扫码认证，认证后先择关掉：</w:t>
      </w:r>
      <w:r>
        <w:br w:type="textWrapping"/>
      </w:r>
      <w:r>
        <w:drawing>
          <wp:inline distT="0" distB="0" distL="114300" distR="114300">
            <wp:extent cx="5266690" cy="2543175"/>
            <wp:effectExtent l="0" t="0" r="381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F152"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8595" cy="2244725"/>
            <wp:effectExtent l="0" t="0" r="190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第十一步：在投标文件格式或者响应文件格式中导入做好的（word/PDF)版本的投标文件：</w:t>
      </w:r>
    </w:p>
    <w:p w14:paraId="1A54F2C6">
      <w:pPr>
        <w:ind w:left="0" w:leftChars="0" w:firstLine="0" w:firstLineChars="0"/>
      </w:pPr>
      <w:r>
        <w:drawing>
          <wp:inline distT="0" distB="0" distL="114300" distR="114300">
            <wp:extent cx="5266690" cy="2668270"/>
            <wp:effectExtent l="0" t="0" r="381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第十二步：点击生成投标文件 ，选择重新转换，选择标书签章；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9865" cy="2433320"/>
            <wp:effectExtent l="0" t="0" r="63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 w14:paraId="5FF1FCFD">
      <w:pPr>
        <w:ind w:left="0" w:leftChars="0" w:firstLine="0" w:firstLineChars="0"/>
        <w:rPr>
          <w:rFonts w:hint="eastAsia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第十三步：标输签章里面，公章选择批量签章，法人签名和法人章选择连续签章，签章的时候选择自动确认（签完后检查下，公章和法人签名及法人章需要盖到投标文件中指定的位置，没有指定的地方，公章可以任意盖，但建议盖下面）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9230" cy="2491740"/>
            <wp:effectExtent l="0" t="0" r="127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第十四步：盖完后选择关掉，然后打开预览标书，预览标书本身无章子，打开后可以关掉，然后点击生成标书，在相应的地方填好价格，选择确定，扫码，生成投标文件，保存在桌面文件夹中。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6690" cy="1961515"/>
            <wp:effectExtent l="0" t="0" r="381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drawing>
          <wp:inline distT="0" distB="0" distL="114300" distR="114300">
            <wp:extent cx="5273675" cy="24638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第十五步：关掉投标制作软件，打开网址平台，然后在我的项目中，找到相应项目卡片，工作台中找到上传投标文件，点击上传即可</w:t>
      </w:r>
      <w:r>
        <w:rPr>
          <w:rFonts w:hint="eastAsia"/>
          <w:color w:val="FF0000"/>
          <w:sz w:val="30"/>
          <w:szCs w:val="30"/>
          <w:lang w:val="en-US" w:eastAsia="zh-CN"/>
        </w:rP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br w:type="textWrapping"/>
      </w:r>
      <w:r>
        <w:rPr>
          <w:rFonts w:hint="eastAsia"/>
          <w:color w:val="FF0000"/>
          <w:sz w:val="30"/>
          <w:szCs w:val="30"/>
          <w:lang w:val="en-US" w:eastAsia="zh-CN"/>
        </w:rPr>
        <w:t>第十六步：开标的时间从工作台中开</w:t>
      </w:r>
      <w:r>
        <w:br w:type="textWrapping"/>
      </w:r>
      <w:r>
        <w:br w:type="textWrapping"/>
      </w:r>
      <w:r>
        <w:br w:type="textWrapping"/>
      </w:r>
      <w:r>
        <w:rPr>
          <w:rFonts w:hint="eastAsia"/>
        </w:rPr>
        <w:br w:type="textWrapping"/>
      </w:r>
    </w:p>
    <w:p w14:paraId="06CC14FB">
      <w:pPr>
        <w:ind w:left="0" w:leftChars="0" w:firstLine="0" w:firstLineChars="0"/>
        <w:rPr>
          <w:rFonts w:hint="eastAsia"/>
        </w:rPr>
      </w:pPr>
    </w:p>
    <w:p w14:paraId="24937157">
      <w:pPr>
        <w:ind w:left="0" w:leftChars="0" w:firstLine="0" w:firstLineChars="0"/>
        <w:rPr>
          <w:rFonts w:hint="eastAsia"/>
        </w:rPr>
      </w:pPr>
    </w:p>
    <w:p w14:paraId="42A841D8">
      <w:pPr>
        <w:ind w:left="0" w:leftChars="0" w:firstLine="0" w:firstLineChars="0"/>
        <w:rPr>
          <w:rFonts w:hint="eastAsia"/>
        </w:rPr>
      </w:pPr>
    </w:p>
    <w:p w14:paraId="57D460BC">
      <w:pPr>
        <w:ind w:left="0" w:leftChars="0" w:firstLine="0" w:firstLineChars="0"/>
        <w:rPr>
          <w:rFonts w:hint="eastAsia"/>
        </w:rPr>
      </w:pPr>
    </w:p>
    <w:p w14:paraId="7A0DE237">
      <w:pPr>
        <w:ind w:left="0" w:leftChars="0" w:firstLine="0" w:firstLineChars="0"/>
        <w:rPr>
          <w:rFonts w:hint="eastAsia"/>
        </w:rPr>
      </w:pPr>
    </w:p>
    <w:p w14:paraId="4C98BF8C">
      <w:pPr>
        <w:ind w:left="0" w:leftChars="0" w:firstLine="0" w:firstLineChars="0"/>
        <w:rPr>
          <w:rFonts w:hint="eastAsia"/>
        </w:rPr>
      </w:pPr>
    </w:p>
    <w:p w14:paraId="5A9BE2E7">
      <w:pPr>
        <w:ind w:left="0" w:leftChars="0" w:firstLine="0" w:firstLineChars="0"/>
        <w:rPr>
          <w:rFonts w:hint="eastAsia"/>
        </w:rPr>
      </w:pPr>
    </w:p>
    <w:p w14:paraId="5FF4FE25">
      <w:pPr>
        <w:ind w:left="0" w:leftChars="0" w:firstLine="0" w:firstLineChars="0"/>
        <w:rPr>
          <w:rFonts w:hint="eastAsia"/>
        </w:rPr>
      </w:pPr>
    </w:p>
    <w:p w14:paraId="28DEEF82">
      <w:pPr>
        <w:ind w:left="0" w:leftChars="0" w:firstLine="0" w:firstLineChars="0"/>
        <w:rPr>
          <w:rFonts w:hint="eastAsia"/>
        </w:rPr>
      </w:pPr>
    </w:p>
    <w:p w14:paraId="23B17A3F">
      <w:pPr>
        <w:ind w:left="0" w:leftChars="0" w:firstLine="0" w:firstLineChars="0"/>
        <w:rPr>
          <w:rFonts w:hint="eastAsia"/>
        </w:rPr>
      </w:pPr>
    </w:p>
    <w:p w14:paraId="6419C781">
      <w:pPr>
        <w:ind w:left="0" w:leftChars="0" w:firstLine="0" w:firstLineChars="0"/>
        <w:rPr>
          <w:rFonts w:hint="eastAsia"/>
        </w:rPr>
      </w:pPr>
    </w:p>
    <w:p w14:paraId="09E06A7C">
      <w:pPr>
        <w:ind w:left="0" w:leftChars="0" w:firstLine="0" w:firstLineChars="0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xZTJhNzYyM2ZhMzRmMjA2MmQwNzQ3ZmViMjA1NDIifQ=="/>
  </w:docVars>
  <w:rsids>
    <w:rsidRoot w:val="0D157E40"/>
    <w:rsid w:val="0D157E40"/>
    <w:rsid w:val="0E0D13C3"/>
    <w:rsid w:val="74DB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94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2024-09-03T04:33:00Z</dcterms:created>
  <dc:creator>.</dc:creator>
  <cp:lastModifiedBy>.</cp:lastModifiedBy>
  <dcterms:modified xsi:type="dcterms:W3CDTF">2024-09-03T06:14:01Z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88BE4C25FDFF4854977FA0BE3E5FB581_13</vt:lpwstr>
  </property>
</Properties>
</file>